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Style w:val="14"/>
        </w:rPr>
      </w:pPr>
      <w:bookmarkStart w:id="0" w:name="_GoBack"/>
      <w:bookmarkEnd w:id="0"/>
    </w:p>
    <w:tbl>
      <w:tblPr>
        <w:tblStyle w:val="5"/>
        <w:tblW w:w="4346" w:type="dxa"/>
        <w:tblInd w:w="5508" w:type="dxa"/>
        <w:tblLayout w:type="fixed"/>
        <w:tblCellMar>
          <w:top w:w="0" w:type="dxa"/>
          <w:left w:w="108" w:type="dxa"/>
          <w:bottom w:w="0" w:type="dxa"/>
          <w:right w:w="108" w:type="dxa"/>
        </w:tblCellMar>
      </w:tblPr>
      <w:tblGrid>
        <w:gridCol w:w="762"/>
        <w:gridCol w:w="3183"/>
        <w:gridCol w:w="401"/>
      </w:tblGrid>
      <w:tr>
        <w:tblPrEx>
          <w:tblLayout w:type="fixed"/>
        </w:tblPrEx>
        <w:tc>
          <w:tcPr>
            <w:tcW w:w="762" w:type="dxa"/>
          </w:tcPr>
          <w:p>
            <w:pPr>
              <w:rPr>
                <w:rFonts w:ascii="宋体" w:hAnsi="宋体" w:cs="宋体"/>
                <w:kern w:val="0"/>
                <w:sz w:val="24"/>
              </w:rPr>
            </w:pPr>
          </w:p>
        </w:tc>
        <w:tc>
          <w:tcPr>
            <w:tcW w:w="3183" w:type="dxa"/>
          </w:tcPr>
          <w:p>
            <w:pPr>
              <w:jc w:val="center"/>
            </w:pPr>
            <w:r>
              <w:rPr>
                <w:rStyle w:val="15"/>
                <w:rFonts w:hint="default"/>
                <w:b/>
                <w:bCs/>
              </w:rPr>
              <w:t>统一社会信用代码</w:t>
            </w:r>
          </w:p>
        </w:tc>
        <w:tc>
          <w:tcPr>
            <w:tcW w:w="401" w:type="dxa"/>
          </w:tcPr>
          <w:p>
            <w:pPr>
              <w:rPr>
                <w:rFonts w:ascii="宋体" w:hAnsi="宋体" w:cs="宋体"/>
                <w:kern w:val="0"/>
                <w:sz w:val="24"/>
              </w:rPr>
            </w:pPr>
          </w:p>
        </w:tc>
      </w:tr>
      <w:tr>
        <w:tblPrEx>
          <w:tblLayout w:type="fixed"/>
        </w:tblPrEx>
        <w:tc>
          <w:tcPr>
            <w:tcW w:w="762" w:type="dxa"/>
          </w:tcPr>
          <w:p>
            <w:pPr>
              <w:rPr>
                <w:rFonts w:ascii="宋体" w:hAnsi="宋体" w:cs="宋体"/>
                <w:kern w:val="0"/>
                <w:sz w:val="24"/>
              </w:rPr>
            </w:pPr>
          </w:p>
        </w:tc>
        <w:tc>
          <w:tcPr>
            <w:tcW w:w="3183" w:type="dxa"/>
          </w:tcPr>
          <w:p>
            <w:pPr>
              <w:jc w:val="center"/>
            </w:pPr>
            <w:r>
              <w:rPr>
                <w:rStyle w:val="15"/>
                <w:rFonts w:hint="default"/>
                <w:b/>
                <w:bCs/>
              </w:rPr>
              <w:t>12623001MB0L56919P</w:t>
            </w:r>
          </w:p>
        </w:tc>
        <w:tc>
          <w:tcPr>
            <w:tcW w:w="401" w:type="dxa"/>
          </w:tcPr>
          <w:p>
            <w:pPr>
              <w:rPr>
                <w:rFonts w:ascii="宋体" w:hAnsi="宋体" w:cs="宋体"/>
                <w:kern w:val="0"/>
                <w:sz w:val="24"/>
              </w:rPr>
            </w:pPr>
          </w:p>
        </w:tc>
      </w:tr>
    </w:tbl>
    <w:p>
      <w:pPr>
        <w:jc w:val="right"/>
      </w:pPr>
    </w:p>
    <w:p>
      <w:pPr>
        <w:jc w:val="right"/>
      </w:pPr>
    </w:p>
    <w:p>
      <w:pPr>
        <w:jc w:val="right"/>
      </w:pPr>
    </w:p>
    <w:p>
      <w:pPr>
        <w:jc w:val="right"/>
      </w:pPr>
    </w:p>
    <w:p>
      <w:pPr>
        <w:jc w:val="center"/>
      </w:pPr>
      <w:r>
        <w:rPr>
          <w:rStyle w:val="16"/>
          <w:rFonts w:hint="default"/>
          <w:b/>
          <w:bCs/>
        </w:rPr>
        <w:t>事业单位法人年度报告书</w:t>
      </w:r>
    </w:p>
    <w:p>
      <w:pPr>
        <w:jc w:val="center"/>
        <w:rPr>
          <w:rFonts w:eastAsia="黑体"/>
          <w:b/>
          <w:bCs/>
          <w:spacing w:val="30"/>
        </w:rPr>
      </w:pPr>
    </w:p>
    <w:tbl>
      <w:tblPr>
        <w:tblStyle w:val="5"/>
        <w:tblW w:w="3848" w:type="dxa"/>
        <w:jc w:val="center"/>
        <w:tblInd w:w="5508" w:type="dxa"/>
        <w:tblLayout w:type="fixed"/>
        <w:tblCellMar>
          <w:top w:w="0" w:type="dxa"/>
          <w:left w:w="108" w:type="dxa"/>
          <w:bottom w:w="0" w:type="dxa"/>
          <w:right w:w="108" w:type="dxa"/>
        </w:tblCellMar>
      </w:tblPr>
      <w:tblGrid>
        <w:gridCol w:w="594"/>
        <w:gridCol w:w="1814"/>
        <w:gridCol w:w="1440"/>
      </w:tblGrid>
      <w:tr>
        <w:tblPrEx>
          <w:tblLayout w:type="fixed"/>
          <w:tblCellMar>
            <w:top w:w="0" w:type="dxa"/>
            <w:left w:w="108" w:type="dxa"/>
            <w:bottom w:w="0" w:type="dxa"/>
            <w:right w:w="108" w:type="dxa"/>
          </w:tblCellMar>
        </w:tblPrEx>
        <w:trPr>
          <w:jc w:val="center"/>
        </w:trPr>
        <w:tc>
          <w:tcPr>
            <w:tcW w:w="594" w:type="dxa"/>
          </w:tcPr>
          <w:p>
            <w:pPr>
              <w:jc w:val="center"/>
            </w:pPr>
            <w:r>
              <w:rPr>
                <w:rStyle w:val="15"/>
                <w:rFonts w:hint="default"/>
                <w:b/>
                <w:bCs/>
              </w:rPr>
              <w:t>（</w:t>
            </w:r>
          </w:p>
        </w:tc>
        <w:tc>
          <w:tcPr>
            <w:tcW w:w="1814" w:type="dxa"/>
          </w:tcPr>
          <w:p>
            <w:pPr>
              <w:jc w:val="center"/>
            </w:pPr>
            <w:r>
              <w:rPr>
                <w:rStyle w:val="15"/>
                <w:rFonts w:hint="default"/>
                <w:b/>
                <w:bCs/>
              </w:rPr>
              <w:t>2018</w:t>
            </w:r>
          </w:p>
        </w:tc>
        <w:tc>
          <w:tcPr>
            <w:tcW w:w="1440" w:type="dxa"/>
          </w:tcPr>
          <w:p>
            <w:pPr>
              <w:jc w:val="center"/>
            </w:pPr>
            <w:r>
              <w:rPr>
                <w:rStyle w:val="15"/>
                <w:rFonts w:hint="default"/>
                <w:b/>
                <w:bCs/>
              </w:rPr>
              <w:t>）年度</w:t>
            </w:r>
          </w:p>
        </w:tc>
      </w:tr>
    </w:tbl>
    <w:p>
      <w:pPr>
        <w:jc w:val="center"/>
        <w:rPr>
          <w:rStyle w:val="17"/>
          <w:b/>
          <w:bCs/>
        </w:rPr>
      </w:pPr>
    </w:p>
    <w:p>
      <w:pPr>
        <w:jc w:val="center"/>
        <w:rPr>
          <w:rStyle w:val="17"/>
        </w:rPr>
      </w:pPr>
    </w:p>
    <w:p>
      <w:pPr>
        <w:jc w:val="center"/>
        <w:rPr>
          <w:rStyle w:val="17"/>
        </w:rPr>
      </w:pPr>
    </w:p>
    <w:p>
      <w:pPr>
        <w:jc w:val="center"/>
        <w:rPr>
          <w:rStyle w:val="17"/>
        </w:rPr>
      </w:pPr>
    </w:p>
    <w:p>
      <w:pPr>
        <w:jc w:val="center"/>
        <w:rPr>
          <w:rStyle w:val="17"/>
        </w:rPr>
      </w:pPr>
    </w:p>
    <w:tbl>
      <w:tblPr>
        <w:tblStyle w:val="5"/>
        <w:tblW w:w="7699" w:type="dxa"/>
        <w:jc w:val="center"/>
        <w:tblInd w:w="-139" w:type="dxa"/>
        <w:tblLayout w:type="fixed"/>
        <w:tblCellMar>
          <w:top w:w="0" w:type="dxa"/>
          <w:left w:w="108" w:type="dxa"/>
          <w:bottom w:w="0" w:type="dxa"/>
          <w:right w:w="108" w:type="dxa"/>
        </w:tblCellMar>
      </w:tblPr>
      <w:tblGrid>
        <w:gridCol w:w="2405"/>
        <w:gridCol w:w="5294"/>
      </w:tblGrid>
      <w:tr>
        <w:tblPrEx>
          <w:tblLayout w:type="fixed"/>
          <w:tblCellMar>
            <w:top w:w="0" w:type="dxa"/>
            <w:left w:w="108" w:type="dxa"/>
            <w:bottom w:w="0" w:type="dxa"/>
            <w:right w:w="108" w:type="dxa"/>
          </w:tblCellMar>
        </w:tblPrEx>
        <w:trPr>
          <w:trHeight w:val="615" w:hRule="atLeast"/>
          <w:jc w:val="center"/>
        </w:trPr>
        <w:tc>
          <w:tcPr>
            <w:tcW w:w="2405" w:type="dxa"/>
            <w:vAlign w:val="bottom"/>
          </w:tcPr>
          <w:p>
            <w:pPr>
              <w:jc w:val="distribute"/>
            </w:pPr>
            <w:r>
              <w:rPr>
                <w:rStyle w:val="18"/>
                <w:rFonts w:hint="default"/>
                <w:b/>
                <w:bCs/>
              </w:rPr>
              <w:t>单 位 名 称</w:t>
            </w:r>
          </w:p>
        </w:tc>
        <w:tc>
          <w:tcPr>
            <w:tcW w:w="5294" w:type="dxa"/>
            <w:tcBorders>
              <w:top w:val="nil"/>
              <w:left w:val="nil"/>
              <w:bottom w:val="single" w:color="auto" w:sz="12" w:space="0"/>
              <w:right w:val="nil"/>
            </w:tcBorders>
            <w:vAlign w:val="bottom"/>
          </w:tcPr>
          <w:p>
            <w:pPr>
              <w:jc w:val="center"/>
            </w:pPr>
            <w:r>
              <w:rPr>
                <w:rStyle w:val="19"/>
                <w:rFonts w:hint="default"/>
              </w:rPr>
              <w:t>合作市人民政府教育督导委员会办公室</w:t>
            </w:r>
          </w:p>
        </w:tc>
      </w:tr>
    </w:tbl>
    <w:p>
      <w:pPr>
        <w:rPr>
          <w:rFonts w:ascii="黑体" w:hAnsi="黑体" w:eastAsia="黑体"/>
          <w:b/>
          <w:bCs/>
          <w:sz w:val="24"/>
          <w:u w:val="single"/>
        </w:rPr>
      </w:pPr>
    </w:p>
    <w:tbl>
      <w:tblPr>
        <w:tblStyle w:val="5"/>
        <w:tblW w:w="7619" w:type="dxa"/>
        <w:jc w:val="center"/>
        <w:tblInd w:w="-59" w:type="dxa"/>
        <w:tblLayout w:type="fixed"/>
        <w:tblCellMar>
          <w:top w:w="0" w:type="dxa"/>
          <w:left w:w="108" w:type="dxa"/>
          <w:bottom w:w="0" w:type="dxa"/>
          <w:right w:w="108" w:type="dxa"/>
        </w:tblCellMar>
      </w:tblPr>
      <w:tblGrid>
        <w:gridCol w:w="2365"/>
        <w:gridCol w:w="5254"/>
      </w:tblGrid>
      <w:tr>
        <w:tblPrEx>
          <w:tblLayout w:type="fixed"/>
          <w:tblCellMar>
            <w:top w:w="0" w:type="dxa"/>
            <w:left w:w="108" w:type="dxa"/>
            <w:bottom w:w="0" w:type="dxa"/>
            <w:right w:w="108" w:type="dxa"/>
          </w:tblCellMar>
        </w:tblPrEx>
        <w:trPr>
          <w:trHeight w:val="615" w:hRule="atLeast"/>
          <w:jc w:val="center"/>
        </w:trPr>
        <w:tc>
          <w:tcPr>
            <w:tcW w:w="2365" w:type="dxa"/>
            <w:vAlign w:val="bottom"/>
          </w:tcPr>
          <w:p>
            <w:pPr>
              <w:jc w:val="distribute"/>
            </w:pPr>
            <w:r>
              <w:rPr>
                <w:rStyle w:val="18"/>
                <w:rFonts w:hint="default"/>
                <w:b/>
                <w:bCs/>
              </w:rPr>
              <w:t>法</w:t>
            </w:r>
            <w:r>
              <w:rPr>
                <w:rStyle w:val="18"/>
                <w:rFonts w:hint="default"/>
                <w:b/>
                <w:bCs/>
                <w:spacing w:val="30"/>
              </w:rPr>
              <w:t>定代表</w:t>
            </w:r>
            <w:r>
              <w:rPr>
                <w:rStyle w:val="18"/>
                <w:rFonts w:hint="default"/>
                <w:b/>
                <w:bCs/>
              </w:rPr>
              <w:t>人</w:t>
            </w:r>
          </w:p>
        </w:tc>
        <w:tc>
          <w:tcPr>
            <w:tcW w:w="5254" w:type="dxa"/>
            <w:tcBorders>
              <w:top w:val="nil"/>
              <w:left w:val="nil"/>
              <w:bottom w:val="single" w:color="auto" w:sz="12" w:space="0"/>
              <w:right w:val="nil"/>
            </w:tcBorders>
            <w:vAlign w:val="bottom"/>
          </w:tcPr>
          <w:p>
            <w:pPr>
              <w:rPr>
                <w:rFonts w:ascii="宋体" w:hAnsi="宋体" w:cs="宋体"/>
                <w:kern w:val="0"/>
                <w:sz w:val="24"/>
              </w:rPr>
            </w:pPr>
          </w:p>
        </w:tc>
      </w:tr>
    </w:tbl>
    <w:p>
      <w:pPr>
        <w:ind w:firstLine="723" w:firstLineChars="300"/>
        <w:rPr>
          <w:rFonts w:ascii="黑体" w:hAnsi="黑体" w:eastAsia="黑体"/>
          <w:b/>
          <w:bCs/>
          <w:sz w:val="24"/>
          <w:u w:val="single"/>
        </w:rPr>
      </w:pPr>
    </w:p>
    <w:tbl>
      <w:tblPr>
        <w:tblStyle w:val="5"/>
        <w:tblW w:w="7699" w:type="dxa"/>
        <w:jc w:val="center"/>
        <w:tblInd w:w="-139" w:type="dxa"/>
        <w:tblLayout w:type="fixed"/>
        <w:tblCellMar>
          <w:top w:w="0" w:type="dxa"/>
          <w:left w:w="108" w:type="dxa"/>
          <w:bottom w:w="0" w:type="dxa"/>
          <w:right w:w="108" w:type="dxa"/>
        </w:tblCellMar>
      </w:tblPr>
      <w:tblGrid>
        <w:gridCol w:w="2405"/>
        <w:gridCol w:w="5294"/>
      </w:tblGrid>
      <w:tr>
        <w:tblPrEx>
          <w:tblLayout w:type="fixed"/>
          <w:tblCellMar>
            <w:top w:w="0" w:type="dxa"/>
            <w:left w:w="108" w:type="dxa"/>
            <w:bottom w:w="0" w:type="dxa"/>
            <w:right w:w="108" w:type="dxa"/>
          </w:tblCellMar>
        </w:tblPrEx>
        <w:trPr>
          <w:trHeight w:val="615" w:hRule="atLeast"/>
          <w:jc w:val="center"/>
        </w:trPr>
        <w:tc>
          <w:tcPr>
            <w:tcW w:w="2405" w:type="dxa"/>
            <w:vAlign w:val="bottom"/>
          </w:tcPr>
          <w:p>
            <w:pPr>
              <w:rPr>
                <w:rFonts w:ascii="宋体" w:hAnsi="宋体" w:cs="宋体"/>
                <w:kern w:val="0"/>
                <w:sz w:val="24"/>
              </w:rPr>
            </w:pPr>
          </w:p>
        </w:tc>
        <w:tc>
          <w:tcPr>
            <w:tcW w:w="5294" w:type="dxa"/>
            <w:tcBorders>
              <w:top w:val="nil"/>
              <w:left w:val="nil"/>
              <w:bottom w:val="nil"/>
              <w:right w:val="nil"/>
            </w:tcBorders>
            <w:vAlign w:val="bottom"/>
          </w:tcPr>
          <w:p>
            <w:pPr>
              <w:jc w:val="center"/>
              <w:rPr>
                <w:b/>
                <w:bCs/>
              </w:rPr>
            </w:pPr>
            <w:r>
              <w:rPr>
                <w:rStyle w:val="19"/>
                <w:rFonts w:hint="default"/>
                <w:b/>
                <w:bCs/>
              </w:rPr>
              <w:t xml:space="preserve"> </w:t>
            </w:r>
          </w:p>
        </w:tc>
      </w:tr>
    </w:tbl>
    <w:p>
      <w:pPr>
        <w:jc w:val="center"/>
        <w:rPr>
          <w:rFonts w:ascii="黑体" w:hAnsi="黑体" w:eastAsia="黑体"/>
          <w:b/>
          <w:bCs/>
          <w:sz w:val="30"/>
          <w:u w:val="single"/>
        </w:rPr>
      </w:pPr>
    </w:p>
    <w:p>
      <w:pPr>
        <w:jc w:val="center"/>
        <w:rPr>
          <w:u w:val="single"/>
        </w:rPr>
      </w:pPr>
    </w:p>
    <w:p>
      <w:pPr>
        <w:jc w:val="center"/>
      </w:pPr>
      <w:r>
        <w:rPr>
          <w:rStyle w:val="19"/>
          <w:rFonts w:hint="default"/>
          <w:b/>
          <w:bCs/>
        </w:rPr>
        <w:t>国家事业单位登记管理局制</w:t>
      </w:r>
    </w:p>
    <w:p>
      <w:pPr>
        <w:rPr>
          <w:u w:val="single"/>
        </w:rPr>
      </w:pPr>
    </w:p>
    <w:tbl>
      <w:tblPr>
        <w:tblStyle w:val="5"/>
        <w:tblW w:w="9653" w:type="dxa"/>
        <w:jc w:val="center"/>
        <w:tblInd w:w="10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2090"/>
        <w:gridCol w:w="2263"/>
        <w:gridCol w:w="1460"/>
        <w:gridCol w:w="1907"/>
        <w:gridCol w:w="193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15" w:hRule="atLeast"/>
          <w:jc w:val="center"/>
        </w:trPr>
        <w:tc>
          <w:tcPr>
            <w:tcW w:w="2090" w:type="dxa"/>
            <w:vMerge w:val="restart"/>
            <w:tcBorders>
              <w:top w:val="single" w:color="auto" w:sz="12" w:space="0"/>
              <w:left w:val="single" w:color="auto" w:sz="12" w:space="0"/>
              <w:bottom w:val="single" w:color="auto" w:sz="4" w:space="0"/>
              <w:right w:val="single" w:color="auto" w:sz="4" w:space="0"/>
            </w:tcBorders>
            <w:tcMar>
              <w:top w:w="0" w:type="dxa"/>
              <w:left w:w="0" w:type="dxa"/>
              <w:bottom w:w="0" w:type="dxa"/>
              <w:right w:w="108" w:type="dxa"/>
            </w:tcMar>
            <w:vAlign w:val="center"/>
          </w:tcPr>
          <w:p>
            <w:pPr>
              <w:jc w:val="center"/>
            </w:pPr>
            <w:r>
              <w:rPr>
                <w:rStyle w:val="19"/>
                <w:rFonts w:hint="default"/>
                <w:b/>
                <w:bCs/>
              </w:rPr>
              <w:t>《事业</w:t>
            </w:r>
          </w:p>
          <w:p>
            <w:pPr>
              <w:jc w:val="center"/>
            </w:pPr>
            <w:r>
              <w:rPr>
                <w:rStyle w:val="19"/>
                <w:rFonts w:hint="default"/>
                <w:b/>
                <w:bCs/>
              </w:rPr>
              <w:t>单位</w:t>
            </w:r>
          </w:p>
          <w:p>
            <w:pPr>
              <w:jc w:val="center"/>
            </w:pPr>
            <w:r>
              <w:rPr>
                <w:rStyle w:val="19"/>
                <w:rFonts w:hint="default"/>
                <w:b/>
                <w:bCs/>
              </w:rPr>
              <w:t>法人</w:t>
            </w:r>
          </w:p>
          <w:p>
            <w:pPr>
              <w:jc w:val="center"/>
            </w:pPr>
            <w:r>
              <w:rPr>
                <w:rStyle w:val="19"/>
                <w:rFonts w:hint="default"/>
                <w:b/>
                <w:bCs/>
              </w:rPr>
              <w:t>证书》</w:t>
            </w:r>
          </w:p>
          <w:p>
            <w:pPr>
              <w:jc w:val="center"/>
            </w:pPr>
            <w:r>
              <w:rPr>
                <w:rStyle w:val="19"/>
                <w:rFonts w:hint="default"/>
                <w:b/>
                <w:bCs/>
              </w:rPr>
              <w:t>登载</w:t>
            </w:r>
          </w:p>
          <w:p>
            <w:pPr>
              <w:jc w:val="center"/>
            </w:pPr>
            <w:r>
              <w:rPr>
                <w:rStyle w:val="19"/>
                <w:rFonts w:hint="default"/>
                <w:b/>
                <w:bCs/>
              </w:rPr>
              <w:t>事项</w:t>
            </w:r>
          </w:p>
        </w:tc>
        <w:tc>
          <w:tcPr>
            <w:tcW w:w="2263" w:type="dxa"/>
            <w:tcBorders>
              <w:top w:val="single" w:color="auto" w:sz="12" w:space="0"/>
              <w:left w:val="single" w:color="auto" w:sz="4" w:space="0"/>
              <w:bottom w:val="single" w:color="auto" w:sz="4" w:space="0"/>
              <w:right w:val="single" w:color="auto" w:sz="4" w:space="0"/>
            </w:tcBorders>
            <w:vAlign w:val="center"/>
          </w:tcPr>
          <w:p>
            <w:pPr>
              <w:jc w:val="center"/>
            </w:pPr>
            <w:r>
              <w:rPr>
                <w:rStyle w:val="19"/>
                <w:rFonts w:hint="default"/>
                <w:b/>
                <w:bCs/>
              </w:rPr>
              <w:t>单位名称</w:t>
            </w:r>
          </w:p>
        </w:tc>
        <w:tc>
          <w:tcPr>
            <w:tcW w:w="5300" w:type="dxa"/>
            <w:gridSpan w:val="3"/>
            <w:tcBorders>
              <w:top w:val="single" w:color="auto" w:sz="12" w:space="0"/>
              <w:left w:val="single" w:color="auto" w:sz="4" w:space="0"/>
              <w:bottom w:val="single" w:color="auto" w:sz="4" w:space="0"/>
              <w:right w:val="single" w:color="auto" w:sz="12" w:space="0"/>
            </w:tcBorders>
            <w:vAlign w:val="center"/>
          </w:tcPr>
          <w:p>
            <w:pPr>
              <w:spacing w:line="320" w:lineRule="exact"/>
              <w:jc w:val="left"/>
            </w:pPr>
            <w:r>
              <w:rPr>
                <w:rStyle w:val="20"/>
                <w:rFonts w:hint="default"/>
              </w:rPr>
              <w:t>合作市人民政府教育督导委员会办公室</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90" w:hRule="atLeast"/>
          <w:jc w:val="center"/>
        </w:trPr>
        <w:tc>
          <w:tcPr>
            <w:tcW w:w="209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pPr>
          </w:p>
        </w:tc>
        <w:tc>
          <w:tcPr>
            <w:tcW w:w="2263" w:type="dxa"/>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b/>
                <w:bCs/>
              </w:rPr>
              <w:t>宗 旨 和</w:t>
            </w:r>
          </w:p>
          <w:p>
            <w:pPr>
              <w:jc w:val="center"/>
            </w:pPr>
            <w:r>
              <w:rPr>
                <w:rStyle w:val="19"/>
                <w:rFonts w:hint="default"/>
                <w:b/>
                <w:bCs/>
              </w:rPr>
              <w:t>业务范围</w:t>
            </w:r>
          </w:p>
        </w:tc>
        <w:tc>
          <w:tcPr>
            <w:tcW w:w="5300" w:type="dxa"/>
            <w:gridSpan w:val="3"/>
            <w:tcBorders>
              <w:top w:val="single" w:color="auto" w:sz="4" w:space="0"/>
              <w:left w:val="single" w:color="auto" w:sz="4" w:space="0"/>
              <w:bottom w:val="single" w:color="auto" w:sz="4" w:space="0"/>
              <w:right w:val="single" w:color="auto" w:sz="12" w:space="0"/>
            </w:tcBorders>
            <w:vAlign w:val="center"/>
          </w:tcPr>
          <w:p>
            <w:pPr>
              <w:spacing w:line="320" w:lineRule="exact"/>
              <w:jc w:val="left"/>
            </w:pPr>
            <w:r>
              <w:rPr>
                <w:rStyle w:val="20"/>
                <w:rFonts w:hint="default"/>
              </w:rPr>
              <w:t>督促指导本市中小学贯彻执行法律、法规、规章和国家教育方针、政策的贯彻执行。</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534" w:hRule="atLeast"/>
          <w:jc w:val="center"/>
        </w:trPr>
        <w:tc>
          <w:tcPr>
            <w:tcW w:w="209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pPr>
          </w:p>
        </w:tc>
        <w:tc>
          <w:tcPr>
            <w:tcW w:w="2263" w:type="dxa"/>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b/>
                <w:bCs/>
              </w:rPr>
              <w:t>住    所</w:t>
            </w:r>
          </w:p>
        </w:tc>
        <w:tc>
          <w:tcPr>
            <w:tcW w:w="5300" w:type="dxa"/>
            <w:gridSpan w:val="3"/>
            <w:tcBorders>
              <w:top w:val="single" w:color="auto" w:sz="4" w:space="0"/>
              <w:left w:val="single" w:color="auto" w:sz="4" w:space="0"/>
              <w:bottom w:val="single" w:color="auto" w:sz="4" w:space="0"/>
              <w:right w:val="single" w:color="auto" w:sz="12" w:space="0"/>
            </w:tcBorders>
            <w:vAlign w:val="center"/>
          </w:tcPr>
          <w:p>
            <w:pPr>
              <w:spacing w:line="320" w:lineRule="exact"/>
              <w:jc w:val="left"/>
            </w:pPr>
            <w:r>
              <w:rPr>
                <w:rStyle w:val="20"/>
                <w:rFonts w:hint="default"/>
              </w:rPr>
              <w:t>合作市政府统办楼4楼</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534" w:hRule="atLeast"/>
          <w:jc w:val="center"/>
        </w:trPr>
        <w:tc>
          <w:tcPr>
            <w:tcW w:w="209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pPr>
          </w:p>
        </w:tc>
        <w:tc>
          <w:tcPr>
            <w:tcW w:w="2263" w:type="dxa"/>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b/>
                <w:bCs/>
              </w:rPr>
              <w:t>法定代表人</w:t>
            </w:r>
          </w:p>
        </w:tc>
        <w:tc>
          <w:tcPr>
            <w:tcW w:w="5300" w:type="dxa"/>
            <w:gridSpan w:val="3"/>
            <w:tcBorders>
              <w:top w:val="single" w:color="auto" w:sz="4" w:space="0"/>
              <w:left w:val="single" w:color="auto" w:sz="4" w:space="0"/>
              <w:bottom w:val="single" w:color="auto" w:sz="4" w:space="0"/>
              <w:right w:val="single" w:color="auto" w:sz="12" w:space="0"/>
            </w:tcBorders>
            <w:vAlign w:val="center"/>
          </w:tcPr>
          <w:p>
            <w:pPr>
              <w:spacing w:line="320" w:lineRule="exact"/>
              <w:jc w:val="left"/>
            </w:pPr>
            <w:r>
              <w:rPr>
                <w:rStyle w:val="20"/>
                <w:rFonts w:hint="default"/>
              </w:rPr>
              <w:t>蒋国忠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534" w:hRule="atLeast"/>
          <w:jc w:val="center"/>
        </w:trPr>
        <w:tc>
          <w:tcPr>
            <w:tcW w:w="209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pPr>
          </w:p>
        </w:tc>
        <w:tc>
          <w:tcPr>
            <w:tcW w:w="2263" w:type="dxa"/>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b/>
                <w:bCs/>
              </w:rPr>
              <w:t>开办资金</w:t>
            </w:r>
          </w:p>
        </w:tc>
        <w:tc>
          <w:tcPr>
            <w:tcW w:w="5300" w:type="dxa"/>
            <w:gridSpan w:val="3"/>
            <w:tcBorders>
              <w:top w:val="single" w:color="auto" w:sz="4" w:space="0"/>
              <w:left w:val="single" w:color="auto" w:sz="4" w:space="0"/>
              <w:bottom w:val="single" w:color="auto" w:sz="4" w:space="0"/>
              <w:right w:val="single" w:color="auto" w:sz="12" w:space="0"/>
            </w:tcBorders>
            <w:vAlign w:val="center"/>
          </w:tcPr>
          <w:p>
            <w:pPr>
              <w:jc w:val="left"/>
            </w:pPr>
            <w:r>
              <w:rPr>
                <w:rStyle w:val="19"/>
                <w:rFonts w:hint="default"/>
              </w:rPr>
              <w:t>10.0万元</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534" w:hRule="atLeast"/>
          <w:jc w:val="center"/>
        </w:trPr>
        <w:tc>
          <w:tcPr>
            <w:tcW w:w="209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pPr>
          </w:p>
        </w:tc>
        <w:tc>
          <w:tcPr>
            <w:tcW w:w="2263" w:type="dxa"/>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b/>
                <w:bCs/>
              </w:rPr>
              <w:t>经费来源</w:t>
            </w:r>
          </w:p>
        </w:tc>
        <w:tc>
          <w:tcPr>
            <w:tcW w:w="5300" w:type="dxa"/>
            <w:gridSpan w:val="3"/>
            <w:tcBorders>
              <w:top w:val="single" w:color="auto" w:sz="4" w:space="0"/>
              <w:left w:val="single" w:color="auto" w:sz="4" w:space="0"/>
              <w:bottom w:val="single" w:color="auto" w:sz="4" w:space="0"/>
              <w:right w:val="single" w:color="auto" w:sz="12" w:space="0"/>
            </w:tcBorders>
            <w:vAlign w:val="center"/>
          </w:tcPr>
          <w:p>
            <w:pPr>
              <w:spacing w:line="320" w:lineRule="exact"/>
              <w:jc w:val="left"/>
            </w:pPr>
            <w:r>
              <w:rPr>
                <w:rStyle w:val="20"/>
                <w:rFonts w:hint="default"/>
              </w:rPr>
              <w:t xml:space="preserve">财政补助 （财政拨款）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534" w:hRule="atLeast"/>
          <w:jc w:val="center"/>
        </w:trPr>
        <w:tc>
          <w:tcPr>
            <w:tcW w:w="209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pPr>
          </w:p>
        </w:tc>
        <w:tc>
          <w:tcPr>
            <w:tcW w:w="2263" w:type="dxa"/>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b/>
                <w:bCs/>
              </w:rPr>
              <w:t>举办单位</w:t>
            </w:r>
          </w:p>
        </w:tc>
        <w:tc>
          <w:tcPr>
            <w:tcW w:w="5300" w:type="dxa"/>
            <w:gridSpan w:val="3"/>
            <w:tcBorders>
              <w:top w:val="single" w:color="auto" w:sz="4" w:space="0"/>
              <w:left w:val="single" w:color="auto" w:sz="4" w:space="0"/>
              <w:bottom w:val="single" w:color="auto" w:sz="4" w:space="0"/>
              <w:right w:val="single" w:color="auto" w:sz="12" w:space="0"/>
            </w:tcBorders>
            <w:vAlign w:val="center"/>
          </w:tcPr>
          <w:p>
            <w:pPr>
              <w:spacing w:line="320" w:lineRule="exact"/>
              <w:jc w:val="left"/>
            </w:pPr>
            <w:r>
              <w:rPr>
                <w:rStyle w:val="20"/>
                <w:rFonts w:hint="default"/>
              </w:rPr>
              <w:t>合作市教育局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74" w:hRule="atLeast"/>
          <w:jc w:val="center"/>
        </w:trPr>
        <w:tc>
          <w:tcPr>
            <w:tcW w:w="2090" w:type="dxa"/>
            <w:vMerge w:val="restart"/>
            <w:tcBorders>
              <w:top w:val="single" w:color="auto" w:sz="4" w:space="0"/>
              <w:left w:val="single" w:color="auto" w:sz="12" w:space="0"/>
              <w:bottom w:val="single" w:color="auto" w:sz="4" w:space="0"/>
              <w:right w:val="single" w:color="auto" w:sz="4" w:space="0"/>
            </w:tcBorders>
            <w:vAlign w:val="center"/>
          </w:tcPr>
          <w:p>
            <w:pPr>
              <w:jc w:val="center"/>
            </w:pPr>
            <w:r>
              <w:rPr>
                <w:rStyle w:val="19"/>
                <w:rFonts w:hint="default"/>
                <w:b/>
                <w:bCs/>
              </w:rPr>
              <w:t>资产</w:t>
            </w:r>
          </w:p>
          <w:p>
            <w:pPr>
              <w:jc w:val="center"/>
            </w:pPr>
            <w:r>
              <w:rPr>
                <w:rStyle w:val="19"/>
                <w:rFonts w:hint="default"/>
                <w:b/>
                <w:bCs/>
              </w:rPr>
              <w:t>损益</w:t>
            </w:r>
          </w:p>
          <w:p>
            <w:pPr>
              <w:jc w:val="center"/>
            </w:pPr>
            <w:r>
              <w:rPr>
                <w:rStyle w:val="19"/>
                <w:rFonts w:hint="default"/>
                <w:b/>
                <w:bCs/>
              </w:rPr>
              <w:t>情况</w:t>
            </w:r>
          </w:p>
        </w:tc>
        <w:tc>
          <w:tcPr>
            <w:tcW w:w="7563" w:type="dxa"/>
            <w:gridSpan w:val="4"/>
            <w:tcBorders>
              <w:top w:val="single" w:color="auto" w:sz="4" w:space="0"/>
              <w:left w:val="single" w:color="auto" w:sz="4" w:space="0"/>
              <w:bottom w:val="single" w:color="auto" w:sz="4" w:space="0"/>
              <w:right w:val="single" w:color="auto" w:sz="12" w:space="0"/>
            </w:tcBorders>
            <w:vAlign w:val="center"/>
          </w:tcPr>
          <w:p>
            <w:pPr>
              <w:jc w:val="center"/>
            </w:pPr>
            <w:r>
              <w:rPr>
                <w:rStyle w:val="19"/>
                <w:rFonts w:hint="default"/>
                <w:b/>
                <w:bCs/>
              </w:rPr>
              <w:t>净资产合计（所有者权益合计）</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74" w:hRule="atLeast"/>
          <w:jc w:val="center"/>
        </w:trPr>
        <w:tc>
          <w:tcPr>
            <w:tcW w:w="2090"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pPr>
          </w:p>
        </w:tc>
        <w:tc>
          <w:tcPr>
            <w:tcW w:w="3723" w:type="dxa"/>
            <w:gridSpan w:val="2"/>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b/>
                <w:bCs/>
              </w:rPr>
              <w:t>年初数（万元）</w:t>
            </w:r>
          </w:p>
        </w:tc>
        <w:tc>
          <w:tcPr>
            <w:tcW w:w="3840" w:type="dxa"/>
            <w:gridSpan w:val="2"/>
            <w:tcBorders>
              <w:top w:val="single" w:color="auto" w:sz="4" w:space="0"/>
              <w:left w:val="single" w:color="auto" w:sz="4" w:space="0"/>
              <w:bottom w:val="single" w:color="auto" w:sz="4" w:space="0"/>
              <w:right w:val="single" w:color="auto" w:sz="12" w:space="0"/>
            </w:tcBorders>
            <w:vAlign w:val="center"/>
          </w:tcPr>
          <w:p>
            <w:pPr>
              <w:jc w:val="center"/>
            </w:pPr>
            <w:r>
              <w:rPr>
                <w:rStyle w:val="19"/>
                <w:rFonts w:hint="default"/>
                <w:b/>
                <w:bCs/>
              </w:rPr>
              <w:t>年末数（万元）</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74" w:hRule="atLeast"/>
          <w:jc w:val="center"/>
        </w:trPr>
        <w:tc>
          <w:tcPr>
            <w:tcW w:w="2090"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pPr>
          </w:p>
        </w:tc>
        <w:tc>
          <w:tcPr>
            <w:tcW w:w="3723" w:type="dxa"/>
            <w:gridSpan w:val="2"/>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rPr>
              <w:t>10.0</w:t>
            </w:r>
          </w:p>
        </w:tc>
        <w:tc>
          <w:tcPr>
            <w:tcW w:w="3840" w:type="dxa"/>
            <w:gridSpan w:val="2"/>
            <w:tcBorders>
              <w:top w:val="single" w:color="auto" w:sz="4" w:space="0"/>
              <w:left w:val="single" w:color="auto" w:sz="4" w:space="0"/>
              <w:bottom w:val="single" w:color="auto" w:sz="4" w:space="0"/>
              <w:right w:val="single" w:color="auto" w:sz="12" w:space="0"/>
            </w:tcBorders>
            <w:vAlign w:val="center"/>
          </w:tcPr>
          <w:p>
            <w:pPr>
              <w:jc w:val="center"/>
            </w:pPr>
            <w:r>
              <w:rPr>
                <w:rStyle w:val="19"/>
                <w:rFonts w:hint="default"/>
              </w:rPr>
              <w:t>10.0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74" w:hRule="atLeast"/>
          <w:jc w:val="center"/>
        </w:trPr>
        <w:tc>
          <w:tcPr>
            <w:tcW w:w="2090" w:type="dxa"/>
            <w:tcBorders>
              <w:top w:val="single" w:color="auto" w:sz="4" w:space="0"/>
              <w:left w:val="single" w:color="auto" w:sz="12" w:space="0"/>
              <w:bottom w:val="single" w:color="auto" w:sz="4" w:space="0"/>
              <w:right w:val="single" w:color="auto" w:sz="4" w:space="0"/>
            </w:tcBorders>
            <w:vAlign w:val="center"/>
          </w:tcPr>
          <w:p>
            <w:pPr>
              <w:jc w:val="center"/>
            </w:pPr>
            <w:r>
              <w:rPr>
                <w:rStyle w:val="19"/>
                <w:rFonts w:hint="default"/>
                <w:b/>
                <w:bCs/>
              </w:rPr>
              <w:t>网上名称</w:t>
            </w:r>
          </w:p>
        </w:tc>
        <w:tc>
          <w:tcPr>
            <w:tcW w:w="3723" w:type="dxa"/>
            <w:gridSpan w:val="2"/>
            <w:tcBorders>
              <w:top w:val="single" w:color="auto" w:sz="4" w:space="0"/>
              <w:left w:val="single" w:color="auto" w:sz="4" w:space="0"/>
              <w:bottom w:val="single" w:color="auto" w:sz="4" w:space="0"/>
              <w:right w:val="single" w:color="auto" w:sz="4" w:space="0"/>
            </w:tcBorders>
            <w:vAlign w:val="center"/>
          </w:tcPr>
          <w:p>
            <w:r>
              <w:rPr>
                <w:rStyle w:val="19"/>
                <w:rFonts w:hint="default"/>
              </w:rPr>
              <w:t>合作市人民政府教育督导委员会办公室</w:t>
            </w:r>
          </w:p>
        </w:tc>
        <w:tc>
          <w:tcPr>
            <w:tcW w:w="1907" w:type="dxa"/>
            <w:tcBorders>
              <w:top w:val="single" w:color="auto" w:sz="4" w:space="0"/>
              <w:left w:val="single" w:color="auto" w:sz="4" w:space="0"/>
              <w:bottom w:val="single" w:color="auto" w:sz="4" w:space="0"/>
              <w:right w:val="single" w:color="auto" w:sz="4" w:space="0"/>
            </w:tcBorders>
            <w:vAlign w:val="center"/>
          </w:tcPr>
          <w:p>
            <w:pPr>
              <w:jc w:val="center"/>
            </w:pPr>
            <w:r>
              <w:rPr>
                <w:rStyle w:val="19"/>
                <w:rFonts w:hint="default"/>
                <w:b/>
                <w:bCs/>
              </w:rPr>
              <w:t>从业人数</w:t>
            </w:r>
          </w:p>
        </w:tc>
        <w:tc>
          <w:tcPr>
            <w:tcW w:w="1933" w:type="dxa"/>
            <w:tcBorders>
              <w:top w:val="single" w:color="auto" w:sz="4" w:space="0"/>
              <w:left w:val="single" w:color="auto" w:sz="4" w:space="0"/>
              <w:bottom w:val="single" w:color="auto" w:sz="4" w:space="0"/>
              <w:right w:val="single" w:color="auto" w:sz="12" w:space="0"/>
            </w:tcBorders>
            <w:vAlign w:val="center"/>
          </w:tcPr>
          <w:p>
            <w:pPr>
              <w:jc w:val="center"/>
            </w:pPr>
            <w:r>
              <w:rPr>
                <w:rStyle w:val="19"/>
                <w:rFonts w:hint="default"/>
              </w:rPr>
              <w:t>4</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995" w:hRule="atLeast"/>
          <w:jc w:val="center"/>
        </w:trPr>
        <w:tc>
          <w:tcPr>
            <w:tcW w:w="2090" w:type="dxa"/>
            <w:tcBorders>
              <w:top w:val="single" w:color="auto" w:sz="4" w:space="0"/>
              <w:left w:val="single" w:color="auto" w:sz="12" w:space="0"/>
              <w:bottom w:val="single" w:color="auto" w:sz="12" w:space="0"/>
              <w:right w:val="single" w:color="auto" w:sz="4" w:space="0"/>
            </w:tcBorders>
            <w:vAlign w:val="center"/>
          </w:tcPr>
          <w:p>
            <w:pPr>
              <w:jc w:val="center"/>
            </w:pPr>
            <w:r>
              <w:rPr>
                <w:rStyle w:val="19"/>
                <w:rFonts w:hint="default"/>
                <w:b/>
                <w:bCs/>
              </w:rPr>
              <w:t>对《条</w:t>
            </w:r>
          </w:p>
          <w:p>
            <w:pPr>
              <w:jc w:val="center"/>
            </w:pPr>
            <w:r>
              <w:rPr>
                <w:rStyle w:val="19"/>
                <w:rFonts w:hint="default"/>
                <w:b/>
                <w:bCs/>
              </w:rPr>
              <w:t>例》和</w:t>
            </w:r>
          </w:p>
          <w:p>
            <w:pPr>
              <w:jc w:val="center"/>
            </w:pPr>
            <w:r>
              <w:rPr>
                <w:rStyle w:val="19"/>
                <w:rFonts w:hint="default"/>
                <w:b/>
                <w:bCs/>
              </w:rPr>
              <w:t>实施细</w:t>
            </w:r>
          </w:p>
          <w:p>
            <w:pPr>
              <w:jc w:val="center"/>
            </w:pPr>
            <w:r>
              <w:rPr>
                <w:rStyle w:val="19"/>
                <w:rFonts w:hint="default"/>
                <w:b/>
                <w:bCs/>
              </w:rPr>
              <w:t>则有关</w:t>
            </w:r>
          </w:p>
          <w:p>
            <w:pPr>
              <w:jc w:val="center"/>
            </w:pPr>
            <w:r>
              <w:rPr>
                <w:rStyle w:val="19"/>
                <w:rFonts w:hint="default"/>
                <w:b/>
                <w:bCs/>
              </w:rPr>
              <w:t>变更登</w:t>
            </w:r>
          </w:p>
          <w:p>
            <w:pPr>
              <w:jc w:val="center"/>
            </w:pPr>
            <w:r>
              <w:rPr>
                <w:rStyle w:val="19"/>
                <w:rFonts w:hint="default"/>
                <w:b/>
                <w:bCs/>
              </w:rPr>
              <w:t>记规定</w:t>
            </w:r>
          </w:p>
          <w:p>
            <w:pPr>
              <w:jc w:val="center"/>
            </w:pPr>
            <w:r>
              <w:rPr>
                <w:rStyle w:val="19"/>
                <w:rFonts w:hint="default"/>
                <w:b/>
                <w:bCs/>
              </w:rPr>
              <w:t>的执行</w:t>
            </w:r>
          </w:p>
          <w:p>
            <w:pPr>
              <w:jc w:val="center"/>
            </w:pPr>
            <w:r>
              <w:rPr>
                <w:rStyle w:val="19"/>
                <w:rFonts w:hint="default"/>
                <w:b/>
                <w:bCs/>
              </w:rPr>
              <w:t>情 况</w:t>
            </w:r>
          </w:p>
        </w:tc>
        <w:tc>
          <w:tcPr>
            <w:tcW w:w="7563" w:type="dxa"/>
            <w:gridSpan w:val="4"/>
            <w:tcBorders>
              <w:top w:val="single" w:color="auto" w:sz="4" w:space="0"/>
              <w:left w:val="single" w:color="auto" w:sz="4" w:space="0"/>
              <w:bottom w:val="single" w:color="auto" w:sz="12" w:space="0"/>
              <w:right w:val="single" w:color="auto" w:sz="12" w:space="0"/>
            </w:tcBorders>
          </w:tcPr>
          <w:p>
            <w:pPr>
              <w:jc w:val="left"/>
            </w:pPr>
            <w:r>
              <w:rPr>
                <w:rStyle w:val="20"/>
                <w:rFonts w:hint="default"/>
              </w:rPr>
              <w:t>按照《条例》和《实施细则》的要求规范运作，及时申请变更登记，规范使用证书，我单位在2018年1月25日申请法人变更，并于2018年2月5日通过审核。 2018年，我单位遵守国家有关法律法规和《事业单位登记管理暂行条例》及其实施细则的规定，按照宗旨和业务范围开展相关活动，没有违法违规情况。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900" w:hRule="atLeast"/>
          <w:jc w:val="center"/>
        </w:trPr>
        <w:tc>
          <w:tcPr>
            <w:tcW w:w="2090" w:type="dxa"/>
            <w:tcBorders>
              <w:top w:val="single" w:color="auto" w:sz="12" w:space="0"/>
              <w:left w:val="single" w:color="auto" w:sz="12" w:space="0"/>
              <w:bottom w:val="single" w:color="auto" w:sz="12" w:space="0"/>
              <w:right w:val="single" w:color="auto" w:sz="4" w:space="0"/>
            </w:tcBorders>
            <w:vAlign w:val="center"/>
          </w:tcPr>
          <w:p>
            <w:pPr>
              <w:jc w:val="center"/>
            </w:pPr>
            <w:r>
              <w:rPr>
                <w:rStyle w:val="19"/>
                <w:rFonts w:hint="default"/>
                <w:b/>
                <w:bCs/>
              </w:rPr>
              <w:t>开</w:t>
            </w:r>
          </w:p>
          <w:p>
            <w:pPr>
              <w:jc w:val="center"/>
            </w:pPr>
            <w:r>
              <w:rPr>
                <w:rStyle w:val="19"/>
                <w:rFonts w:hint="default"/>
                <w:b/>
                <w:bCs/>
              </w:rPr>
              <w:t>展</w:t>
            </w:r>
          </w:p>
          <w:p>
            <w:pPr>
              <w:jc w:val="center"/>
            </w:pPr>
            <w:r>
              <w:rPr>
                <w:rStyle w:val="19"/>
                <w:rFonts w:hint="default"/>
                <w:b/>
                <w:bCs/>
              </w:rPr>
              <w:t>业</w:t>
            </w:r>
          </w:p>
          <w:p>
            <w:pPr>
              <w:jc w:val="center"/>
            </w:pPr>
            <w:r>
              <w:rPr>
                <w:rStyle w:val="19"/>
                <w:rFonts w:hint="default"/>
                <w:b/>
                <w:bCs/>
              </w:rPr>
              <w:t>务</w:t>
            </w:r>
          </w:p>
          <w:p>
            <w:pPr>
              <w:jc w:val="center"/>
            </w:pPr>
            <w:r>
              <w:rPr>
                <w:rStyle w:val="19"/>
                <w:rFonts w:hint="default"/>
                <w:b/>
                <w:bCs/>
              </w:rPr>
              <w:t>活</w:t>
            </w:r>
          </w:p>
          <w:p>
            <w:pPr>
              <w:jc w:val="center"/>
            </w:pPr>
            <w:r>
              <w:rPr>
                <w:rStyle w:val="19"/>
                <w:rFonts w:hint="default"/>
                <w:b/>
                <w:bCs/>
              </w:rPr>
              <w:t>动</w:t>
            </w:r>
          </w:p>
          <w:p>
            <w:pPr>
              <w:jc w:val="center"/>
            </w:pPr>
            <w:r>
              <w:rPr>
                <w:rStyle w:val="19"/>
                <w:rFonts w:hint="default"/>
                <w:b/>
                <w:bCs/>
              </w:rPr>
              <w:t>情</w:t>
            </w:r>
          </w:p>
          <w:p>
            <w:pPr>
              <w:jc w:val="center"/>
            </w:pPr>
            <w:r>
              <w:rPr>
                <w:rStyle w:val="19"/>
                <w:rFonts w:hint="default"/>
                <w:b/>
                <w:bCs/>
              </w:rPr>
              <w:t>况</w:t>
            </w:r>
          </w:p>
        </w:tc>
        <w:tc>
          <w:tcPr>
            <w:tcW w:w="7563" w:type="dxa"/>
            <w:gridSpan w:val="4"/>
            <w:tcBorders>
              <w:top w:val="single" w:color="auto" w:sz="12" w:space="0"/>
              <w:left w:val="single" w:color="auto" w:sz="4" w:space="0"/>
              <w:bottom w:val="single" w:color="auto" w:sz="12" w:space="0"/>
              <w:right w:val="single" w:color="auto" w:sz="12" w:space="0"/>
            </w:tcBorders>
          </w:tcPr>
          <w:p>
            <w:pPr>
              <w:jc w:val="left"/>
            </w:pPr>
            <w:r>
              <w:rPr>
                <w:rStyle w:val="19"/>
                <w:rFonts w:hint="default"/>
              </w:rPr>
              <w:t>2018年，在州督导室、市人民政府和市教育局统一领导下，合作市教育督导室紧紧围绕全市教育督导工作大局，深入贯彻省、州、市中长期教育改革和发展规划纲要的总体要求，认真落实《教育督导条例》，围绕办人民满意教育的目标，针对义务教育学校管理标准的贯彻落实、控辍保学工作、规范幼儿园办园行为等工作，坚持督政督教齐头并重、教育管理更趋科学与教育质量逐年提升，健全完善督导制度，加强教育督导队伍建设，提升教育督导工作质量，上半年工作基本完成，现将自查情况汇报如下: 一、所做的工作 （一）明确重点，科学谋划年底工作目标。根据全州教育工作会议精神和督导工作要点，结合全市教育工作“11518”总体思路，制定印发了2018年全市教育督导工作要点，将学习宣传贯彻党的十九大精神，加强党对教育事业的领导，对乡镇（街道）人民政府教育工作的督导评估，控辍保学工作，督学责任区建设，综合督导，专项督导，督导队伍建设，督导信息报送等工作纳入全市教育督导工作的主要内容，并制定了年度计划和督导工作要点。 （二）履行职责，从源头入手抓督政工作。在3月9日召开的全市教育工作会议上，与各乡镇（街道）签订了《教育发展目标责任书》、《控辍保学目标责任书》，明确了各乡镇（街道）人民政府教育工作的责任，并通过春季学期开学专项督查督促各乡镇（街道）切实依法履行教育工作职责，保证教育优先发展地位，在全社会营造尊师重教的浓郁氛围。 （三）多措并举，扎实开展控辍保学工作。在2月24日召开的全市春季学期开学工作安排会上，市教育局对全市开学学生报道及控辍保学工作作了专门安排，要求各学校在假期开展寒假家访工作的基础上，针对“十类学生”的开学报到情况继续开展家访活动，对有辍学迹象的学生及时进行劝返动员，确保按时报到入学。2月26日，市委副书记马庆平、市委常委、宣传部部长仇红、市政府副市长刘升平以及市教育局、市督导室人员深入全市各级各类学校了解开学报到情况、校园及周边安全情况和控辍保学工作。3月8日，督导室下发了《关于进一步做好控辍保学及劝返复学工作的通知》，明确要求各乡镇（街道）各义务教育学校进一步加大义务教育法等法律法规的宣传力度，登门入户开展劝返复学工作，并做好劝返学生的帮扶教育工作。在3月9日召开的全市教育工作会议上，与各乡镇（街道）签订了控辍保学工作目标责任，明确了乡镇（街道）人民政府的责任。3月11日，州政协主席徐强、州政府副州长、市委书记刘永革等领导对全市教育工作进行了检查指导，并在合作市中学召开工作会议，明确要求控辍保学工作绝对不能有丝毫松懈，市教育局、各乡镇（街道）要加大动员劝返力度，积极动员适龄儿童入学和劝返辍学学生复学。3月13日、3月21日，市政府市长周梅、副市长刘升平分别深入全市各相关学校检查指导控辍保学工作，明确要求各学校要根据学生特点落实“一生一案”，采取切实可行的关爱措施，真正做到学生进得来、留得住、学得好。 （四）有效开展春季学期开学专项检查。为全面准确把握全市各学校春季、秋季开学情况，维护正常的教育教学秩序，市教育局、督导室组织人员分三组深入各学校开展春季开学专项检查，检查组通过进学校、进课堂、问学生、查资料、听汇报和看效果等形式，对市属各学校、幼儿园开学条件保障情况，教师、学生、教材“三到位”情况，课程设置，学校安全卫生，教师队伍建设情况，义务教育均衡发展情况，控辍保学情况，假期教师有偿补课和择校乱收费等方面进行了专项检查，督促各学校贯彻落实教育局开学工作专题会议精神，通过检查，深入了解了各学校、幼儿园开学工作情况，并对发现的问题提出了整改意见，形成书面督导报告，督促学校及时整改到位。 （五）规范办学行为，认真落实义务教育学校管理标准。1月25日，督导室印发了《义务教育学校管理标准实施方案》，成立了贯彻落实管理标准工作领导小组，要求各学校结合实际制定实施计划，组织教师认真学习并依据《管理标准》88条管理内容，制定完善学校章程，修订学校管理制度，推动学校依法办学、科学管理，不断优化教师队伍建设，保障学生合法权益，全面提升义务教育学校管理水平和教育教学质量，努力让每一个学生都享有公平而有质量的教育。3月27日至4月5日，督导室深入各学校开展了第一次管理标准落实情况专项督导，对存在的问题提出了整改要求。5月15日，督导室印发《义务教育学校管理标准评估细则（试行）》，要求各学校依据细则开展全面自查，寻找学校管理中存在的问题及原因症结，明确改进的方面和需要解决的问题，并于6月底上报自查报告，督导室在10月份开展了专项督查。 （六）补充督学队伍，落实督学挂牌督导。认真贯彻国家、省颁发的关于督学责任区建设的文件精神，进一步健全督学责任区的工作机制，强化责任督学挂牌督学，聘任了合作市第二届转兼职督学共42名，人员涵盖教育管理、义务教育各学科、幼儿园等，对15所义务教育学校和8所幼儿园、活动中心的责任督学重新进行了调整，健全了责任督学督导制度，印制了责任督学工作手册，督促各责任督学认真履行督导职责。更新了督学责任牌，并在学校门口醒目位置悬挂，为社会监督学校办学行为，提升学校办学品位起到强有力的推动作用。 （七）提出工作重点，针对性开展专项督导。3月27日至4月5日，督导室结合月重点工作督查，采取不发通知、不打招呼、直奔主题的方式开展了义务教育学校管理标准落实情况、学校安全、生活补助资金及食品安全工作、控辍保学工作、小学科学及初中理化生实验课开设情况、幼儿园办园行为、校园环境卫生等方面的专项督导检查，督导组通过查看环境、查阅资料、进入课堂听课、师生座谈等形式详细了解各学校、幼儿园工作开展情况，并对督查情况以书面形式下发各学校，要求各学校、幼儿园限期整改并将存在的问题作为下一轮督查的重点内容和年度考核的重要参照依据。1月25日，为保证广大学生有充分的休息和活动时间，使学生度过一个愉快而有意义的寒假，由市督导室牵头，市工商、公安、文广等部门开展了寒假乱补课乱办班行为专项治理行动，共治理9家存在违规办班的培训机构；6月4日至5日，为规范各级各类校外培训机构办学行为，解决校外培训机构存在的以应试为导向的各类违规培训及人民群众反映强烈的中小学生过重课外负担问题，由市督导牵头，市工商、民政、人社等部门联合开展了切实减轻中小学生课外负担校外培训机构专项治理行动，对规范校外培训、切实减轻中小学生课外负担和减轻家庭经济负担保驾护航，此次专项治理行动共检查校外培训机构13家，对无照无证的3家校外培训机构提出停业整改的要求，对9家有照无证的校外培训机构提出按照经营许可范围开展活动，坚决不允许再向中小学生开展学科（主要指语文、数学等）培训。 （八）发挥督学职能，认真开展综合督导。5月25日，督导室印发了《关于对卡加曼中心小学等5所学校进行综合性督导评估的通知》，计划于6月下旬开展综合性督导。 （九）加强督导宣传，营造良好教育氛围。在扎实开展督导工作的同时，十分重视宣传工作，截至目前，共编发督导简报16期，在甘肃省教育督导平台发布信息13期，为服务全市教育工作大局，更好开展教育督导工作提供了舆论支持和精神动力。 （十）推动教育优质均衡，全面启动义务教育一体化办学。10月份印发了《合作市义务教育一体化办学工作方案（试行）》，召开启动会，市三小、市藏小采取1+1形式，分别与市一小、市五小组建了义务教育一体化办学联合体，实行“松散型多法人”的管理体制，实现联合体内各分校之间管理互通、师资互派、研训联动、质量同进、文化共建、考核同步的目标，目前两所分校已挂牌运行。 （十一）规范办园行为，全力推进集团化办园。先后召开全市学前教育集团化办园启动会，学前教育集团化办园工作推进会，着力打造了“示范园+薄弱园”、“标准园+薄弱园”和“中心园+村级园”的办园集团，按照“移植”、“融合”、“提升”三步曲，主园向分园输入优质师资、管理模式、教学教研模式、文化特色创建、师资培训培养等优质教育资源，大力促进了弱校发展壮大，促进了教育再均衡，薄弱园、乡村园办园水平显著提升，学前教育集团化办园初见成效。 二、取得的成绩 （一）督导机制进一步完善。春季开学初，督导室对各学校、幼儿园落实全市教育工作会精神和开学条件保障情况，教师、学生、教材“三到位”情况，课程设置，学校安全卫生，教师队伍建设情况，义务教育均衡发展情况，控辍保学情况，假期教师有偿补课和校外培训机构乱收费乱办班专项治理，切实减轻中小学生课外负担校外培训机构专项治理行动等方面进行了专项检查，3月底4月初，采取不发通知、不打招呼的方式对全市各中小学、幼儿园进行了专项督导，对检查中发现的问题及时进行反馈指导，三次督导评估结果均在全市进行了通报。 （二）相关规章制度不断建立健全。年初，督导室结合市教育局网格化管理任务分解，重新调整了责任区督学，使得网格化管理与责任区督学挂牌督导相一致，同时严格按照《教育督导条例》等法规要求，制定了《合作市教育督导责任督学挂牌督导制度》《合作市中小学、幼儿园责任督学挂牌督导管理办法》《合作市责任督学聘任管理办法》等多项制度，聘任了42名专兼职督学，建立了业务培训和业务学习制度，每次督导检查前，督学人员都进行为期一天的集中学习，以便提高督导工作的权威性和实效性。 （三）控辍保学及劝返复学工作成效显著。根据市教育局2018年工作要点和督导室工作要点，全面贯彻落实全市控辍保学工作会议精神，围绕打赢脱贫攻坚战和依法依规保障适龄儿童少年接受义务教育的总体部署，强化责任落实，督促配合乡镇（街道）、各学校、各相关单位认真开展控辍保学和劝返复学工作，提升专项督导实效，我市控辍保学及劝返复学成效初见成效，截至目前，共劝返辍学学生249人（其中入寺为僧适龄儿童40人），劝返率达到100%。 （四）督学责任区建设工作成效明显。目前全市已建成7个督学责任区，聘任了合作市第二届专兼职督学42名，每个责</w:t>
            </w:r>
            <w:r>
              <w:rPr>
                <w:rStyle w:val="19"/>
                <w:rFonts w:hint="default"/>
              </w:rPr>
              <w:t>任区配备一名专职责任督学，实现了全市各学校、幼儿园督学责任区全覆盖，督学责任区工作体系进一步完善。 三、存在的问题 （一）教育督导工作政策性强，督导室成员人数少且都是新人，学习培训机会少，督政职能弱化，力度不够，效果不明显。 （二）督导室人员少，工作精力分散，督导工作完成情况还需再提高。 （三）督学队伍建设还不到位，新聘任的第二届专兼职督学涵盖教育管理、义务教育各学科、学前教育多个领域，大多数督学在业务工作上骨干，但对教育督导工作仍显陌生，需要通过学习培训以提高教育督导工作水平和能力，真正做到督有权威、导有水平。 （四）历年工作欠账多，资料积累少，学习借鉴难度大。 四、下一步工作打算 （一）开展以控辍保学为主题的督政工作。督促各乡镇（街道）如期完成合作市控辍保学目标任务，确保义务教育阶段无失辍学学生，做到“一个都不能少”实现义务教育阶段入学率100%，义务教育阶段零辍学。 （二）开展综合督导评估，促进学校办学水平全面提高。依据《甘肃省小学综合督导评估方案》，开展对卡加曼中心小学等5所学校的综合督导评估工作，及时掌握基础教育质量现状，为学校进一步规范管理、改进教学、提高教育质量提供依据，为学生全面发展和终身发展提供保障。 （三）开展专项督导，促进教育中心工作全面完成。围绕教育中心工作，依法、依规开展义务教育学校管理标准、幼儿园办园行为、校园安全、课程设置、控辍保学、教育教学、师德师风建设、素质教育等专项督导，引导学校转变教育思想，把内涵发展摆在更加突出的位置，更加注重课程教学改革、教师队伍建设、教育质量提升，促进学校特色发展、教师专业成长和学生全面发展。 （四）进一步优化督学队伍。按照建设一支数量足够、结构合理、素质较高的专业化督导队伍的要求，加大督导队伍建设力度，完善督学聘用办法，拓宽督学选聘渠道。加强督学培训基地建设，完善督学培训体系，不断提高督学队伍整体素质。 （五）加大督导宣传力度，为服务全市教育工作大局，更好开展教育督导工作提供舆论支持和精神动力。 （六）加大学习培训工作力度，积极争取培训项目，提高督导人员业务水平。</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763" w:hRule="atLeast"/>
          <w:jc w:val="center"/>
        </w:trPr>
        <w:tc>
          <w:tcPr>
            <w:tcW w:w="2090" w:type="dxa"/>
            <w:tcBorders>
              <w:top w:val="single" w:color="auto" w:sz="4" w:space="0"/>
              <w:left w:val="single" w:color="auto" w:sz="12" w:space="0"/>
              <w:bottom w:val="single" w:color="auto" w:sz="4" w:space="0"/>
              <w:right w:val="single" w:color="auto" w:sz="4" w:space="0"/>
            </w:tcBorders>
            <w:vAlign w:val="center"/>
          </w:tcPr>
          <w:p>
            <w:pPr>
              <w:jc w:val="center"/>
            </w:pPr>
            <w:r>
              <w:rPr>
                <w:rStyle w:val="19"/>
                <w:rFonts w:hint="default"/>
                <w:b/>
                <w:bCs/>
              </w:rPr>
              <w:t>相关资质</w:t>
            </w:r>
          </w:p>
          <w:p>
            <w:pPr>
              <w:jc w:val="center"/>
            </w:pPr>
            <w:r>
              <w:rPr>
                <w:rStyle w:val="19"/>
                <w:rFonts w:hint="default"/>
                <w:b/>
                <w:bCs/>
              </w:rPr>
              <w:t>认可或执</w:t>
            </w:r>
          </w:p>
          <w:p>
            <w:pPr>
              <w:jc w:val="center"/>
            </w:pPr>
            <w:r>
              <w:rPr>
                <w:rStyle w:val="19"/>
                <w:rFonts w:hint="default"/>
                <w:b/>
                <w:bCs/>
              </w:rPr>
              <w:t>业许可证</w:t>
            </w:r>
          </w:p>
          <w:p>
            <w:pPr>
              <w:jc w:val="center"/>
            </w:pPr>
            <w:r>
              <w:rPr>
                <w:rStyle w:val="19"/>
                <w:rFonts w:hint="default"/>
                <w:b/>
                <w:bCs/>
              </w:rPr>
              <w:t>明文件及</w:t>
            </w:r>
          </w:p>
          <w:p>
            <w:pPr>
              <w:jc w:val="center"/>
            </w:pPr>
            <w:r>
              <w:rPr>
                <w:rStyle w:val="19"/>
                <w:rFonts w:hint="default"/>
                <w:b/>
                <w:bCs/>
              </w:rPr>
              <w:t>有效期</w:t>
            </w:r>
          </w:p>
        </w:tc>
        <w:tc>
          <w:tcPr>
            <w:tcW w:w="7563" w:type="dxa"/>
            <w:gridSpan w:val="4"/>
            <w:tcBorders>
              <w:top w:val="single" w:color="auto" w:sz="4" w:space="0"/>
              <w:left w:val="single" w:color="auto" w:sz="4" w:space="0"/>
              <w:bottom w:val="single" w:color="auto" w:sz="4" w:space="0"/>
              <w:right w:val="single" w:color="auto" w:sz="12" w:space="0"/>
            </w:tcBorders>
          </w:tcPr>
          <w:p>
            <w:pPr>
              <w:jc w:val="left"/>
            </w:pPr>
            <w:r>
              <w:rPr>
                <w:rStyle w:val="20"/>
                <w:rFonts w:hint="default"/>
              </w:rPr>
              <w:t>截止2022年4月26日</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79" w:hRule="atLeast"/>
          <w:jc w:val="center"/>
        </w:trPr>
        <w:tc>
          <w:tcPr>
            <w:tcW w:w="2090" w:type="dxa"/>
            <w:tcBorders>
              <w:top w:val="single" w:color="auto" w:sz="4" w:space="0"/>
              <w:left w:val="single" w:color="auto" w:sz="12" w:space="0"/>
              <w:bottom w:val="single" w:color="auto" w:sz="4" w:space="0"/>
              <w:right w:val="single" w:color="auto" w:sz="4" w:space="0"/>
            </w:tcBorders>
            <w:vAlign w:val="center"/>
          </w:tcPr>
          <w:p>
            <w:pPr>
              <w:jc w:val="center"/>
            </w:pPr>
            <w:r>
              <w:rPr>
                <w:rStyle w:val="19"/>
                <w:rFonts w:hint="default"/>
                <w:b/>
                <w:bCs/>
              </w:rPr>
              <w:t>绩 效 和</w:t>
            </w:r>
          </w:p>
          <w:p>
            <w:pPr>
              <w:jc w:val="center"/>
            </w:pPr>
            <w:r>
              <w:rPr>
                <w:rStyle w:val="19"/>
                <w:rFonts w:hint="default"/>
                <w:b/>
                <w:bCs/>
              </w:rPr>
              <w:t>受奖惩及</w:t>
            </w:r>
          </w:p>
          <w:p>
            <w:pPr>
              <w:jc w:val="center"/>
            </w:pPr>
            <w:r>
              <w:rPr>
                <w:rStyle w:val="19"/>
                <w:rFonts w:hint="default"/>
                <w:b/>
                <w:bCs/>
              </w:rPr>
              <w:t>诉讼投诉</w:t>
            </w:r>
          </w:p>
          <w:p>
            <w:pPr>
              <w:jc w:val="center"/>
            </w:pPr>
            <w:r>
              <w:rPr>
                <w:rStyle w:val="19"/>
                <w:rFonts w:hint="default"/>
                <w:b/>
                <w:bCs/>
              </w:rPr>
              <w:t>情 况</w:t>
            </w:r>
          </w:p>
        </w:tc>
        <w:tc>
          <w:tcPr>
            <w:tcW w:w="7563" w:type="dxa"/>
            <w:gridSpan w:val="4"/>
            <w:tcBorders>
              <w:top w:val="single" w:color="auto" w:sz="4" w:space="0"/>
              <w:left w:val="single" w:color="auto" w:sz="4" w:space="0"/>
              <w:bottom w:val="single" w:color="auto" w:sz="4" w:space="0"/>
              <w:right w:val="single" w:color="auto" w:sz="12" w:space="0"/>
            </w:tcBorders>
          </w:tcPr>
          <w:p>
            <w:pPr>
              <w:jc w:val="left"/>
            </w:pPr>
            <w:r>
              <w:rPr>
                <w:rStyle w:val="20"/>
                <w:rFonts w:hint="default"/>
              </w:rPr>
              <w:t>获全州教育督导工作一等奖，其他无。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363" w:hRule="atLeast"/>
          <w:jc w:val="center"/>
        </w:trPr>
        <w:tc>
          <w:tcPr>
            <w:tcW w:w="2090" w:type="dxa"/>
            <w:tcBorders>
              <w:top w:val="single" w:color="auto" w:sz="4" w:space="0"/>
              <w:left w:val="single" w:color="auto" w:sz="12" w:space="0"/>
              <w:bottom w:val="single" w:color="auto" w:sz="4" w:space="0"/>
              <w:right w:val="single" w:color="auto" w:sz="4" w:space="0"/>
            </w:tcBorders>
            <w:vAlign w:val="center"/>
          </w:tcPr>
          <w:p>
            <w:pPr>
              <w:jc w:val="center"/>
            </w:pPr>
            <w:r>
              <w:rPr>
                <w:rStyle w:val="19"/>
                <w:rFonts w:hint="default"/>
                <w:b/>
                <w:bCs/>
              </w:rPr>
              <w:t>接受捐赠</w:t>
            </w:r>
          </w:p>
          <w:p>
            <w:pPr>
              <w:jc w:val="center"/>
            </w:pPr>
            <w:r>
              <w:rPr>
                <w:rStyle w:val="19"/>
                <w:rFonts w:hint="default"/>
                <w:b/>
                <w:bCs/>
              </w:rPr>
              <w:t>资助及其</w:t>
            </w:r>
          </w:p>
          <w:p>
            <w:pPr>
              <w:jc w:val="center"/>
            </w:pPr>
            <w:r>
              <w:rPr>
                <w:rStyle w:val="19"/>
                <w:rFonts w:hint="default"/>
                <w:b/>
                <w:bCs/>
              </w:rPr>
              <w:t>使用情况</w:t>
            </w:r>
          </w:p>
        </w:tc>
        <w:tc>
          <w:tcPr>
            <w:tcW w:w="7563" w:type="dxa"/>
            <w:gridSpan w:val="4"/>
            <w:tcBorders>
              <w:top w:val="single" w:color="auto" w:sz="4" w:space="0"/>
              <w:left w:val="single" w:color="auto" w:sz="4" w:space="0"/>
              <w:bottom w:val="single" w:color="auto" w:sz="4" w:space="0"/>
              <w:right w:val="single" w:color="auto" w:sz="12" w:space="0"/>
            </w:tcBorders>
          </w:tcPr>
          <w:p>
            <w:pPr>
              <w:jc w:val="left"/>
            </w:pPr>
            <w:r>
              <w:rPr>
                <w:rStyle w:val="20"/>
                <w:rFonts w:hint="default"/>
              </w:rPr>
              <w:t>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396" w:hRule="atLeast"/>
          <w:jc w:val="center"/>
        </w:trPr>
        <w:tc>
          <w:tcPr>
            <w:tcW w:w="2090" w:type="dxa"/>
            <w:vMerge w:val="restart"/>
            <w:tcBorders>
              <w:top w:val="single" w:color="auto" w:sz="4" w:space="0"/>
              <w:left w:val="single" w:color="auto" w:sz="12" w:space="0"/>
              <w:bottom w:val="single" w:color="auto" w:sz="4" w:space="0"/>
              <w:right w:val="single" w:color="auto" w:sz="4" w:space="0"/>
            </w:tcBorders>
            <w:vAlign w:val="center"/>
          </w:tcPr>
          <w:p>
            <w:pPr>
              <w:jc w:val="center"/>
            </w:pPr>
            <w:r>
              <w:rPr>
                <w:rStyle w:val="19"/>
                <w:rFonts w:hint="default"/>
                <w:b/>
                <w:bCs/>
              </w:rPr>
              <w:t>事业单位</w:t>
            </w:r>
          </w:p>
          <w:p>
            <w:pPr>
              <w:jc w:val="center"/>
            </w:pPr>
            <w:r>
              <w:rPr>
                <w:rStyle w:val="19"/>
                <w:rFonts w:hint="default"/>
                <w:b/>
                <w:bCs/>
              </w:rPr>
              <w:t>委托意见</w:t>
            </w:r>
          </w:p>
        </w:tc>
        <w:tc>
          <w:tcPr>
            <w:tcW w:w="7563" w:type="dxa"/>
            <w:gridSpan w:val="4"/>
            <w:tcBorders>
              <w:top w:val="single" w:color="auto" w:sz="4" w:space="0"/>
              <w:left w:val="single" w:color="auto" w:sz="4" w:space="0"/>
              <w:bottom w:val="nil"/>
              <w:right w:val="single" w:color="auto" w:sz="12" w:space="0"/>
            </w:tcBorders>
          </w:tcPr>
          <w:p>
            <w:r>
              <w:rPr>
                <w:rStyle w:val="19"/>
                <w:rFonts w:hint="default"/>
                <w:b/>
                <w:bCs/>
              </w:rPr>
              <w:t>兹委托登记管理机关公示我单位年度报告书。</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jc w:val="center"/>
        </w:trPr>
        <w:tc>
          <w:tcPr>
            <w:tcW w:w="2090"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pPr>
          </w:p>
        </w:tc>
        <w:tc>
          <w:tcPr>
            <w:tcW w:w="2263" w:type="dxa"/>
            <w:tcBorders>
              <w:top w:val="nil"/>
              <w:left w:val="single" w:color="auto" w:sz="4" w:space="0"/>
              <w:bottom w:val="nil"/>
              <w:right w:val="nil"/>
            </w:tcBorders>
            <w:vAlign w:val="bottom"/>
          </w:tcPr>
          <w:p>
            <w:r>
              <w:rPr>
                <w:rStyle w:val="20"/>
                <w:rFonts w:hint="default"/>
                <w:b/>
                <w:bCs/>
              </w:rPr>
              <w:t>法定代表人：</w:t>
            </w:r>
          </w:p>
        </w:tc>
        <w:tc>
          <w:tcPr>
            <w:tcW w:w="3367" w:type="dxa"/>
            <w:gridSpan w:val="2"/>
            <w:tcBorders>
              <w:top w:val="nil"/>
              <w:left w:val="nil"/>
              <w:bottom w:val="nil"/>
              <w:right w:val="nil"/>
            </w:tcBorders>
            <w:vAlign w:val="bottom"/>
          </w:tcPr>
          <w:p>
            <w:pPr>
              <w:rPr>
                <w:rStyle w:val="19"/>
                <w:rFonts w:hint="default"/>
                <w:b/>
                <w:bCs/>
              </w:rPr>
            </w:pPr>
          </w:p>
        </w:tc>
        <w:tc>
          <w:tcPr>
            <w:tcW w:w="1933" w:type="dxa"/>
            <w:tcBorders>
              <w:top w:val="nil"/>
              <w:left w:val="nil"/>
              <w:bottom w:val="nil"/>
              <w:right w:val="single" w:color="auto" w:sz="12" w:space="0"/>
            </w:tcBorders>
            <w:vAlign w:val="bottom"/>
          </w:tcPr>
          <w:p>
            <w:r>
              <w:rPr>
                <w:rStyle w:val="19"/>
                <w:rFonts w:hint="default"/>
                <w:b/>
                <w:bCs/>
              </w:rPr>
              <w:t>公章：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2090"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pPr>
          </w:p>
        </w:tc>
        <w:tc>
          <w:tcPr>
            <w:tcW w:w="2263" w:type="dxa"/>
            <w:tcBorders>
              <w:top w:val="nil"/>
              <w:left w:val="nil"/>
              <w:bottom w:val="single" w:color="auto" w:sz="4" w:space="0"/>
              <w:right w:val="nil"/>
            </w:tcBorders>
            <w:vAlign w:val="bottom"/>
          </w:tcPr>
          <w:p>
            <w:pPr>
              <w:rPr>
                <w:rStyle w:val="19"/>
                <w:rFonts w:hint="default"/>
                <w:b/>
                <w:bCs/>
              </w:rPr>
            </w:pPr>
          </w:p>
        </w:tc>
        <w:tc>
          <w:tcPr>
            <w:tcW w:w="1460" w:type="dxa"/>
            <w:tcBorders>
              <w:top w:val="nil"/>
              <w:left w:val="nil"/>
              <w:bottom w:val="single" w:color="auto" w:sz="4" w:space="0"/>
              <w:right w:val="nil"/>
            </w:tcBorders>
            <w:vAlign w:val="bottom"/>
          </w:tcPr>
          <w:p>
            <w:pPr>
              <w:rPr>
                <w:rStyle w:val="19"/>
                <w:rFonts w:hint="default"/>
                <w:b/>
                <w:bCs/>
              </w:rPr>
            </w:pPr>
          </w:p>
        </w:tc>
        <w:tc>
          <w:tcPr>
            <w:tcW w:w="3840" w:type="dxa"/>
            <w:gridSpan w:val="2"/>
            <w:tcBorders>
              <w:top w:val="nil"/>
              <w:left w:val="nil"/>
              <w:bottom w:val="single" w:color="auto" w:sz="4" w:space="0"/>
              <w:right w:val="single" w:color="auto" w:sz="12" w:space="0"/>
            </w:tcBorders>
            <w:vAlign w:val="bottom"/>
          </w:tcPr>
          <w:p>
            <w:pPr>
              <w:jc w:val="right"/>
            </w:pPr>
            <w:r>
              <w:rPr>
                <w:rStyle w:val="19"/>
                <w:rFonts w:hint="default"/>
                <w:b/>
                <w:bCs/>
              </w:rPr>
              <w:t xml:space="preserve">2019年3月18日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450" w:hRule="atLeast"/>
          <w:jc w:val="center"/>
        </w:trPr>
        <w:tc>
          <w:tcPr>
            <w:tcW w:w="2090" w:type="dxa"/>
            <w:vMerge w:val="restart"/>
            <w:tcBorders>
              <w:top w:val="single" w:color="auto" w:sz="4" w:space="0"/>
              <w:left w:val="single" w:color="auto" w:sz="12" w:space="0"/>
              <w:bottom w:val="single" w:color="auto" w:sz="4" w:space="0"/>
              <w:right w:val="single" w:color="auto" w:sz="4" w:space="0"/>
            </w:tcBorders>
            <w:vAlign w:val="center"/>
          </w:tcPr>
          <w:p>
            <w:pPr>
              <w:jc w:val="center"/>
            </w:pPr>
            <w:r>
              <w:rPr>
                <w:rStyle w:val="20"/>
                <w:rFonts w:hint="default"/>
                <w:b/>
                <w:bCs/>
              </w:rPr>
              <w:t>举办单位</w:t>
            </w:r>
          </w:p>
          <w:p>
            <w:pPr>
              <w:jc w:val="center"/>
            </w:pPr>
            <w:r>
              <w:rPr>
                <w:rStyle w:val="20"/>
                <w:rFonts w:hint="default"/>
                <w:b/>
                <w:bCs/>
              </w:rPr>
              <w:t>意见（含</w:t>
            </w:r>
          </w:p>
          <w:p>
            <w:pPr>
              <w:jc w:val="center"/>
            </w:pPr>
            <w:r>
              <w:rPr>
                <w:rStyle w:val="20"/>
                <w:rFonts w:hint="default"/>
                <w:b/>
                <w:bCs/>
              </w:rPr>
              <w:t>保密审查</w:t>
            </w:r>
          </w:p>
          <w:p>
            <w:pPr>
              <w:jc w:val="center"/>
            </w:pPr>
            <w:r>
              <w:rPr>
                <w:rStyle w:val="20"/>
                <w:rFonts w:hint="default"/>
                <w:b/>
                <w:bCs/>
              </w:rPr>
              <w:t>意 见）</w:t>
            </w:r>
          </w:p>
        </w:tc>
        <w:tc>
          <w:tcPr>
            <w:tcW w:w="7563" w:type="dxa"/>
            <w:gridSpan w:val="4"/>
            <w:tcBorders>
              <w:top w:val="single" w:color="auto" w:sz="4" w:space="0"/>
              <w:left w:val="single" w:color="auto" w:sz="4" w:space="0"/>
              <w:bottom w:val="nil"/>
              <w:right w:val="single" w:color="auto" w:sz="12" w:space="0"/>
            </w:tcBorders>
          </w:tcPr>
          <w:p>
            <w:r>
              <w:rPr>
                <w:rStyle w:val="19"/>
                <w:rFonts w:hint="default"/>
                <w:b/>
                <w:bCs/>
              </w:rPr>
              <w:t>情况属实，该年度报告书已审查，可以向社会公示。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2090"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pPr>
          </w:p>
        </w:tc>
        <w:tc>
          <w:tcPr>
            <w:tcW w:w="2263" w:type="dxa"/>
            <w:tcBorders>
              <w:top w:val="nil"/>
              <w:left w:val="single" w:color="auto" w:sz="4" w:space="0"/>
              <w:bottom w:val="nil"/>
              <w:right w:val="nil"/>
            </w:tcBorders>
            <w:vAlign w:val="bottom"/>
          </w:tcPr>
          <w:p>
            <w:pPr>
              <w:rPr>
                <w:rFonts w:ascii="宋体" w:hAnsi="宋体" w:cs="宋体"/>
                <w:kern w:val="0"/>
                <w:sz w:val="24"/>
              </w:rPr>
            </w:pPr>
          </w:p>
        </w:tc>
        <w:tc>
          <w:tcPr>
            <w:tcW w:w="3367" w:type="dxa"/>
            <w:gridSpan w:val="2"/>
            <w:tcBorders>
              <w:top w:val="nil"/>
              <w:left w:val="nil"/>
              <w:bottom w:val="nil"/>
              <w:right w:val="nil"/>
            </w:tcBorders>
            <w:vAlign w:val="bottom"/>
          </w:tcPr>
          <w:p>
            <w:pPr>
              <w:rPr>
                <w:rStyle w:val="19"/>
                <w:rFonts w:hint="default"/>
                <w:b/>
                <w:bCs/>
              </w:rPr>
            </w:pPr>
          </w:p>
        </w:tc>
        <w:tc>
          <w:tcPr>
            <w:tcW w:w="1933" w:type="dxa"/>
            <w:tcBorders>
              <w:top w:val="nil"/>
              <w:left w:val="nil"/>
              <w:bottom w:val="nil"/>
              <w:right w:val="single" w:color="auto" w:sz="12" w:space="0"/>
            </w:tcBorders>
            <w:vAlign w:val="bottom"/>
          </w:tcPr>
          <w:p>
            <w:r>
              <w:rPr>
                <w:rStyle w:val="19"/>
                <w:rFonts w:hint="default"/>
                <w:b/>
                <w:bCs/>
              </w:rPr>
              <w:t>公章：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2090"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pPr>
          </w:p>
        </w:tc>
        <w:tc>
          <w:tcPr>
            <w:tcW w:w="2263" w:type="dxa"/>
            <w:tcBorders>
              <w:top w:val="nil"/>
              <w:left w:val="nil"/>
              <w:bottom w:val="single" w:color="auto" w:sz="4" w:space="0"/>
              <w:right w:val="nil"/>
            </w:tcBorders>
            <w:vAlign w:val="bottom"/>
          </w:tcPr>
          <w:p>
            <w:pPr>
              <w:rPr>
                <w:rStyle w:val="19"/>
                <w:rFonts w:hint="default"/>
                <w:b/>
                <w:bCs/>
              </w:rPr>
            </w:pPr>
          </w:p>
        </w:tc>
        <w:tc>
          <w:tcPr>
            <w:tcW w:w="1460" w:type="dxa"/>
            <w:tcBorders>
              <w:top w:val="nil"/>
              <w:left w:val="nil"/>
              <w:bottom w:val="single" w:color="auto" w:sz="4" w:space="0"/>
              <w:right w:val="nil"/>
            </w:tcBorders>
            <w:vAlign w:val="bottom"/>
          </w:tcPr>
          <w:p>
            <w:pPr>
              <w:rPr>
                <w:rStyle w:val="19"/>
                <w:rFonts w:hint="default"/>
                <w:b/>
                <w:bCs/>
              </w:rPr>
            </w:pPr>
          </w:p>
        </w:tc>
        <w:tc>
          <w:tcPr>
            <w:tcW w:w="3840" w:type="dxa"/>
            <w:gridSpan w:val="2"/>
            <w:tcBorders>
              <w:top w:val="nil"/>
              <w:left w:val="nil"/>
              <w:bottom w:val="single" w:color="auto" w:sz="4" w:space="0"/>
              <w:right w:val="single" w:color="auto" w:sz="12" w:space="0"/>
            </w:tcBorders>
            <w:vAlign w:val="bottom"/>
          </w:tcPr>
          <w:p>
            <w:pPr>
              <w:jc w:val="right"/>
            </w:pPr>
            <w:r>
              <w:rPr>
                <w:rStyle w:val="19"/>
                <w:rFonts w:hint="default"/>
                <w:b/>
                <w:bCs/>
              </w:rPr>
              <w:t xml:space="preserve">2019年3月18日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593" w:hRule="atLeast"/>
          <w:jc w:val="center"/>
        </w:trPr>
        <w:tc>
          <w:tcPr>
            <w:tcW w:w="9653" w:type="dxa"/>
            <w:gridSpan w:val="5"/>
            <w:tcBorders>
              <w:top w:val="single" w:color="auto" w:sz="12" w:space="0"/>
              <w:left w:val="nil"/>
              <w:bottom w:val="nil"/>
              <w:right w:val="nil"/>
            </w:tcBorders>
            <w:vAlign w:val="center"/>
          </w:tcPr>
          <w:p>
            <w:pPr>
              <w:jc w:val="left"/>
            </w:pPr>
            <w:r>
              <w:rPr>
                <w:rStyle w:val="20"/>
                <w:rFonts w:hint="default"/>
                <w:b/>
                <w:bCs/>
              </w:rPr>
              <w:t>填表人：周加克   联系电话：13893901922   报送日期：2019年3月18日</w:t>
            </w:r>
          </w:p>
        </w:tc>
      </w:tr>
    </w:tbl>
    <w:p>
      <w:pPr>
        <w:jc w:val="left"/>
        <w:rPr>
          <w:rFonts w:ascii="楷体_GB2312" w:eastAsia="楷体_GB2312"/>
          <w:b/>
          <w:bCs/>
          <w:sz w:val="1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5C3"/>
    <w:rsid w:val="000A15C3"/>
    <w:rsid w:val="00200D22"/>
    <w:rsid w:val="00244235"/>
    <w:rsid w:val="004F5D97"/>
    <w:rsid w:val="00B4364A"/>
    <w:rsid w:val="44C135E3"/>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bo-CN"/>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22"/>
    <w:semiHidden/>
    <w:unhideWhenUsed/>
    <w:qFormat/>
    <w:uiPriority w:val="99"/>
    <w:pPr>
      <w:tabs>
        <w:tab w:val="center" w:pos="4153"/>
        <w:tab w:val="right" w:pos="8306"/>
      </w:tabs>
      <w:snapToGrid w:val="0"/>
      <w:jc w:val="left"/>
    </w:pPr>
    <w:rPr>
      <w:sz w:val="18"/>
      <w:szCs w:val="26"/>
    </w:rPr>
  </w:style>
  <w:style w:type="paragraph" w:styleId="3">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26"/>
    </w:rPr>
  </w:style>
  <w:style w:type="paragraph" w:customStyle="1" w:styleId="6">
    <w:name w:val="font1"/>
    <w:basedOn w:val="1"/>
    <w:uiPriority w:val="0"/>
    <w:pPr>
      <w:widowControl/>
      <w:spacing w:before="100" w:beforeAutospacing="1" w:after="100" w:afterAutospacing="1"/>
      <w:jc w:val="left"/>
    </w:pPr>
    <w:rPr>
      <w:rFonts w:ascii="宋体" w:hAnsi="宋体" w:eastAsia="仿宋_GB2312" w:cs="宋体"/>
      <w:kern w:val="0"/>
      <w:sz w:val="30"/>
    </w:rPr>
  </w:style>
  <w:style w:type="paragraph" w:customStyle="1" w:styleId="7">
    <w:name w:val="font2"/>
    <w:basedOn w:val="1"/>
    <w:uiPriority w:val="0"/>
    <w:pPr>
      <w:widowControl/>
      <w:spacing w:before="100" w:beforeAutospacing="1" w:after="100" w:afterAutospacing="1"/>
      <w:jc w:val="left"/>
    </w:pPr>
    <w:rPr>
      <w:rFonts w:hAnsi="宋体" w:eastAsia="楷体_GB2312" w:cs="宋体"/>
      <w:kern w:val="0"/>
      <w:sz w:val="30"/>
    </w:rPr>
  </w:style>
  <w:style w:type="paragraph" w:customStyle="1" w:styleId="8">
    <w:name w:val="font3"/>
    <w:basedOn w:val="1"/>
    <w:uiPriority w:val="0"/>
    <w:pPr>
      <w:widowControl/>
      <w:spacing w:before="100" w:beforeAutospacing="1" w:after="100" w:afterAutospacing="1"/>
      <w:jc w:val="left"/>
    </w:pPr>
    <w:rPr>
      <w:rFonts w:hAnsi="黑体" w:eastAsia="黑体" w:cs="宋体"/>
      <w:spacing w:val="40"/>
      <w:kern w:val="0"/>
      <w:sz w:val="52"/>
    </w:rPr>
  </w:style>
  <w:style w:type="paragraph" w:customStyle="1" w:styleId="9">
    <w:name w:val="font4"/>
    <w:basedOn w:val="1"/>
    <w:uiPriority w:val="0"/>
    <w:pPr>
      <w:widowControl/>
      <w:spacing w:before="100" w:beforeAutospacing="1" w:after="100" w:afterAutospacing="1"/>
      <w:jc w:val="left"/>
    </w:pPr>
    <w:rPr>
      <w:rFonts w:ascii="宋体" w:hAnsi="宋体" w:eastAsia="楷体_GB2312" w:cs="宋体"/>
      <w:spacing w:val="30"/>
      <w:kern w:val="0"/>
      <w:sz w:val="36"/>
    </w:rPr>
  </w:style>
  <w:style w:type="paragraph" w:customStyle="1" w:styleId="10">
    <w:name w:val="font5"/>
    <w:basedOn w:val="1"/>
    <w:uiPriority w:val="0"/>
    <w:pPr>
      <w:widowControl/>
      <w:spacing w:before="100" w:beforeAutospacing="1" w:after="100" w:afterAutospacing="1"/>
      <w:jc w:val="left"/>
    </w:pPr>
    <w:rPr>
      <w:rFonts w:ascii="黑体" w:hAnsi="黑体" w:eastAsia="黑体" w:cs="宋体"/>
      <w:kern w:val="0"/>
      <w:sz w:val="36"/>
    </w:rPr>
  </w:style>
  <w:style w:type="paragraph" w:customStyle="1" w:styleId="11">
    <w:name w:val="font6"/>
    <w:basedOn w:val="1"/>
    <w:qFormat/>
    <w:uiPriority w:val="0"/>
    <w:pPr>
      <w:widowControl/>
      <w:spacing w:before="100" w:beforeAutospacing="1" w:after="100" w:afterAutospacing="1"/>
      <w:jc w:val="left"/>
    </w:pPr>
    <w:rPr>
      <w:rFonts w:hAnsi="宋体" w:eastAsia="楷体_GB2312" w:cs="宋体"/>
      <w:kern w:val="0"/>
      <w:sz w:val="32"/>
    </w:rPr>
  </w:style>
  <w:style w:type="paragraph" w:customStyle="1" w:styleId="12">
    <w:name w:val="font7"/>
    <w:basedOn w:val="1"/>
    <w:qFormat/>
    <w:uiPriority w:val="0"/>
    <w:pPr>
      <w:widowControl/>
      <w:spacing w:before="100" w:beforeAutospacing="1" w:after="100" w:afterAutospacing="1"/>
      <w:jc w:val="left"/>
    </w:pPr>
    <w:rPr>
      <w:rFonts w:hAnsi="宋体" w:eastAsia="楷体_GB2312" w:cs="宋体"/>
      <w:kern w:val="0"/>
      <w:sz w:val="28"/>
    </w:rPr>
  </w:style>
  <w:style w:type="paragraph" w:customStyle="1" w:styleId="13">
    <w:name w:val="font8"/>
    <w:basedOn w:val="1"/>
    <w:qFormat/>
    <w:uiPriority w:val="0"/>
    <w:pPr>
      <w:widowControl/>
      <w:spacing w:before="100" w:beforeAutospacing="1" w:after="100" w:afterAutospacing="1"/>
      <w:jc w:val="left"/>
    </w:pPr>
    <w:rPr>
      <w:rFonts w:hAnsi="宋体" w:eastAsia="楷体_GB2312" w:cs="宋体"/>
      <w:kern w:val="0"/>
      <w:sz w:val="24"/>
    </w:rPr>
  </w:style>
  <w:style w:type="character" w:customStyle="1" w:styleId="14">
    <w:name w:val="font11"/>
    <w:basedOn w:val="4"/>
    <w:qFormat/>
    <w:uiPriority w:val="0"/>
    <w:rPr>
      <w:rFonts w:eastAsia="仿宋_GB2312"/>
      <w:sz w:val="30"/>
      <w:szCs w:val="24"/>
    </w:rPr>
  </w:style>
  <w:style w:type="character" w:customStyle="1" w:styleId="15">
    <w:name w:val="font21"/>
    <w:basedOn w:val="4"/>
    <w:qFormat/>
    <w:uiPriority w:val="0"/>
    <w:rPr>
      <w:rFonts w:hint="eastAsia" w:ascii="Times New Roman" w:eastAsia="楷体_GB2312"/>
      <w:sz w:val="30"/>
      <w:szCs w:val="24"/>
    </w:rPr>
  </w:style>
  <w:style w:type="character" w:customStyle="1" w:styleId="16">
    <w:name w:val="font31"/>
    <w:basedOn w:val="4"/>
    <w:qFormat/>
    <w:uiPriority w:val="0"/>
    <w:rPr>
      <w:rFonts w:hint="eastAsia" w:ascii="Times New Roman" w:hAnsi="黑体" w:eastAsia="黑体"/>
      <w:spacing w:val="40"/>
      <w:sz w:val="52"/>
      <w:szCs w:val="24"/>
    </w:rPr>
  </w:style>
  <w:style w:type="character" w:customStyle="1" w:styleId="17">
    <w:name w:val="font41"/>
    <w:basedOn w:val="4"/>
    <w:qFormat/>
    <w:uiPriority w:val="0"/>
    <w:rPr>
      <w:rFonts w:eastAsia="楷体_GB2312"/>
      <w:spacing w:val="30"/>
      <w:sz w:val="36"/>
      <w:szCs w:val="24"/>
    </w:rPr>
  </w:style>
  <w:style w:type="character" w:customStyle="1" w:styleId="18">
    <w:name w:val="font51"/>
    <w:basedOn w:val="4"/>
    <w:qFormat/>
    <w:uiPriority w:val="0"/>
    <w:rPr>
      <w:rFonts w:hint="eastAsia" w:ascii="黑体" w:hAnsi="黑体" w:eastAsia="黑体"/>
      <w:sz w:val="36"/>
      <w:szCs w:val="24"/>
    </w:rPr>
  </w:style>
  <w:style w:type="character" w:customStyle="1" w:styleId="19">
    <w:name w:val="font61"/>
    <w:basedOn w:val="4"/>
    <w:qFormat/>
    <w:uiPriority w:val="0"/>
    <w:rPr>
      <w:rFonts w:hint="eastAsia" w:ascii="Times New Roman" w:eastAsia="楷体_GB2312"/>
      <w:sz w:val="32"/>
      <w:szCs w:val="24"/>
    </w:rPr>
  </w:style>
  <w:style w:type="character" w:customStyle="1" w:styleId="20">
    <w:name w:val="font71"/>
    <w:basedOn w:val="4"/>
    <w:qFormat/>
    <w:uiPriority w:val="0"/>
    <w:rPr>
      <w:rFonts w:hint="eastAsia" w:ascii="Times New Roman" w:eastAsia="楷体_GB2312"/>
      <w:sz w:val="28"/>
      <w:szCs w:val="24"/>
    </w:rPr>
  </w:style>
  <w:style w:type="character" w:customStyle="1" w:styleId="21">
    <w:name w:val="页眉 Char"/>
    <w:basedOn w:val="4"/>
    <w:link w:val="3"/>
    <w:semiHidden/>
    <w:qFormat/>
    <w:uiPriority w:val="99"/>
    <w:rPr>
      <w:rFonts w:eastAsia="宋体"/>
      <w:kern w:val="2"/>
      <w:sz w:val="18"/>
      <w:szCs w:val="26"/>
    </w:rPr>
  </w:style>
  <w:style w:type="character" w:customStyle="1" w:styleId="22">
    <w:name w:val="页脚 Char"/>
    <w:basedOn w:val="4"/>
    <w:link w:val="2"/>
    <w:semiHidden/>
    <w:qFormat/>
    <w:uiPriority w:val="99"/>
    <w:rPr>
      <w:rFonts w:eastAsia="宋体"/>
      <w:kern w:val="2"/>
      <w:sz w:val="18"/>
      <w:szCs w:val="2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863</Words>
  <Characters>4921</Characters>
  <Lines>41</Lines>
  <Paragraphs>11</Paragraphs>
  <TotalTime>0</TotalTime>
  <ScaleCrop>false</ScaleCrop>
  <LinksUpToDate>false</LinksUpToDate>
  <CharactersWithSpaces>5773</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2019-03-22T08:41:00Z</dcterms:created>
  <dc:creator>Administrator</dc:creator>
  <cp:lastModifiedBy>Administrator</cp:lastModifiedBy>
  <cp:lastPrinted>2019-03-22T09:06:00Z</cp:lastPrinted>
  <dcterms:modified xsi:type="dcterms:W3CDTF">2019-03-25T07:48:14Z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